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079D3" w14:textId="657F3F31" w:rsidR="00B24A10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>CORSO DI STUDI:</w:t>
      </w:r>
      <w:r w:rsidRPr="002D48EC">
        <w:rPr>
          <w:rFonts w:ascii="Times New Roman" w:eastAsia="Times New Roman" w:hAnsi="Times New Roman" w:cs="Times New Roman"/>
          <w:b/>
          <w:lang w:eastAsia="it-IT"/>
        </w:rPr>
        <w:tab/>
        <w:t>SERVIZI</w:t>
      </w:r>
      <w:r w:rsidR="0043063F" w:rsidRPr="0043063F">
        <w:rPr>
          <w:rFonts w:ascii="Times New Roman" w:eastAsia="Times New Roman" w:hAnsi="Times New Roman" w:cs="Times New Roman"/>
          <w:b/>
          <w:lang w:eastAsia="it-IT"/>
        </w:rPr>
        <w:t xml:space="preserve"> ENOGASTRONOMICI (SALA E VENDITA)</w:t>
      </w:r>
    </w:p>
    <w:p w14:paraId="5DA81949" w14:textId="77777777" w:rsidR="00F46F3C" w:rsidRDefault="00F46F3C" w:rsidP="002D48EC">
      <w:pPr>
        <w:rPr>
          <w:rFonts w:ascii="Times New Roman" w:eastAsia="Times New Roman" w:hAnsi="Times New Roman" w:cs="Times New Roman"/>
          <w:b/>
          <w:lang w:eastAsia="it-IT"/>
        </w:rPr>
      </w:pPr>
    </w:p>
    <w:p w14:paraId="77E4BB26" w14:textId="37D417F2" w:rsidR="002D48EC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CLASSE: </w:t>
      </w:r>
      <w:r w:rsidR="0043063F">
        <w:rPr>
          <w:rFonts w:ascii="Times New Roman" w:eastAsia="Times New Roman" w:hAnsi="Times New Roman" w:cs="Times New Roman"/>
          <w:b/>
          <w:lang w:eastAsia="it-IT"/>
        </w:rPr>
        <w:t>qu</w:t>
      </w:r>
      <w:r w:rsidR="008D7CDF">
        <w:rPr>
          <w:rFonts w:ascii="Times New Roman" w:eastAsia="Times New Roman" w:hAnsi="Times New Roman" w:cs="Times New Roman"/>
          <w:b/>
          <w:lang w:eastAsia="it-IT"/>
        </w:rPr>
        <w:t>ar</w:t>
      </w:r>
      <w:r w:rsidR="0043063F">
        <w:rPr>
          <w:rFonts w:ascii="Times New Roman" w:eastAsia="Times New Roman" w:hAnsi="Times New Roman" w:cs="Times New Roman"/>
          <w:b/>
          <w:lang w:eastAsia="it-IT"/>
        </w:rPr>
        <w:t>ta</w:t>
      </w:r>
    </w:p>
    <w:p w14:paraId="3DFAAF43" w14:textId="09F78546" w:rsidR="002D48EC" w:rsidRPr="002D48EC" w:rsidRDefault="002D48EC" w:rsidP="002D48EC">
      <w:pPr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 </w:t>
      </w:r>
    </w:p>
    <w:p w14:paraId="4312EE62" w14:textId="77777777" w:rsidR="00F46F3C" w:rsidRDefault="002D48EC" w:rsidP="0043063F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D48EC">
        <w:rPr>
          <w:rFonts w:ascii="Times New Roman" w:eastAsia="Times New Roman" w:hAnsi="Times New Roman" w:cs="Times New Roman"/>
          <w:b/>
          <w:lang w:eastAsia="it-IT"/>
        </w:rPr>
        <w:t xml:space="preserve">NUCLEI FONDANTI DELLA </w:t>
      </w:r>
      <w:r w:rsidR="007717C0">
        <w:rPr>
          <w:rFonts w:ascii="Times New Roman" w:eastAsia="Times New Roman" w:hAnsi="Times New Roman" w:cs="Times New Roman"/>
          <w:b/>
          <w:lang w:eastAsia="it-IT"/>
        </w:rPr>
        <w:t>DISCIPLINA</w:t>
      </w:r>
    </w:p>
    <w:p w14:paraId="271A87AF" w14:textId="3C452115" w:rsidR="002D48EC" w:rsidRPr="0043063F" w:rsidRDefault="007717C0" w:rsidP="0043063F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</w:t>
      </w:r>
      <w:r w:rsidR="0043063F">
        <w:rPr>
          <w:rFonts w:ascii="Times New Roman" w:eastAsia="Times New Roman" w:hAnsi="Times New Roman" w:cs="Times New Roman"/>
          <w:lang w:eastAsia="it-IT"/>
        </w:rPr>
        <w:t>FRANCESE</w:t>
      </w:r>
      <w:r>
        <w:rPr>
          <w:rFonts w:ascii="Times New Roman" w:eastAsia="Times New Roman" w:hAnsi="Times New Roman" w:cs="Times New Roman"/>
          <w:lang w:eastAsia="it-IT"/>
        </w:rPr>
        <w:t>)</w:t>
      </w:r>
    </w:p>
    <w:p w14:paraId="473AFEB5" w14:textId="00F2C773" w:rsidR="002D48EC" w:rsidRDefault="008D7CDF" w:rsidP="002D48EC">
      <w:pPr>
        <w:jc w:val="center"/>
        <w:rPr>
          <w:rFonts w:ascii="Times New Roman" w:eastAsia="Times New Roman" w:hAnsi="Times New Roman" w:cs="Times New Roman"/>
          <w:bCs/>
          <w:lang w:eastAsia="it-IT"/>
        </w:rPr>
      </w:pPr>
      <w:r w:rsidRPr="008D7CDF">
        <w:rPr>
          <w:rFonts w:ascii="Times New Roman" w:eastAsia="Times New Roman" w:hAnsi="Times New Roman" w:cs="Times New Roman"/>
          <w:bCs/>
          <w:lang w:eastAsia="it-IT"/>
        </w:rPr>
        <w:t>Igiene e sicurezza in cucina, il sistema HACCP, la mise en place e il servizio in sala</w:t>
      </w:r>
      <w:r w:rsidR="00F46F3C" w:rsidRPr="00F46F3C">
        <w:rPr>
          <w:rFonts w:ascii="Times New Roman" w:eastAsia="Times New Roman" w:hAnsi="Times New Roman" w:cs="Times New Roman"/>
          <w:bCs/>
          <w:lang w:eastAsia="it-IT"/>
        </w:rPr>
        <w:t>.</w:t>
      </w:r>
    </w:p>
    <w:p w14:paraId="3DF39BA6" w14:textId="77777777" w:rsidR="00F46F3C" w:rsidRPr="002D48EC" w:rsidRDefault="00F46F3C" w:rsidP="002D48EC">
      <w:pPr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40788BE8" w14:textId="245130CD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  <w:r w:rsidRPr="0043063F">
        <w:rPr>
          <w:rFonts w:ascii="Times New Roman" w:eastAsia="Times New Roman" w:hAnsi="Times New Roman" w:cs="Times New Roman"/>
          <w:b/>
          <w:lang w:eastAsia="it-IT"/>
        </w:rPr>
        <w:t>COMPETENZE</w:t>
      </w:r>
    </w:p>
    <w:p w14:paraId="6B9C291B" w14:textId="14C4F39E" w:rsidR="0043063F" w:rsidRP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lang w:eastAsia="it-IT"/>
        </w:rPr>
        <w:t>Comprendere i punti essenziali di informazioni e messaggi orali anche del settore d’indirizzo, scritti in lingua standard, basati su una varietà di funzioni comunicative Comprendere il senso e lo scopo essenziale di testi orali e scritti. Cogliere le informazioni essenziali e le parole chiave all’interno di testi di breve estensione di interesse personale, quotidiano, sociale e professionale con la guida dell’insegnante</w:t>
      </w:r>
      <w:r>
        <w:rPr>
          <w:rFonts w:ascii="Times New Roman" w:eastAsia="Times New Roman" w:hAnsi="Times New Roman" w:cs="Times New Roman"/>
          <w:bCs/>
          <w:lang w:eastAsia="it-IT"/>
        </w:rPr>
        <w:t>.</w:t>
      </w:r>
    </w:p>
    <w:p w14:paraId="60E1EB3D" w14:textId="15D12D56" w:rsidR="0043063F" w:rsidRP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lang w:eastAsia="it-IT"/>
        </w:rPr>
        <w:t>Utilizzare le lingue straniere per interagire in diversi ambiti e contesti e per comprendere gli aspetti significativi della civiltà degli altri paesi in prospettiva interculturale</w:t>
      </w:r>
      <w:r>
        <w:rPr>
          <w:rFonts w:ascii="Times New Roman" w:eastAsia="Times New Roman" w:hAnsi="Times New Roman" w:cs="Times New Roman"/>
          <w:bCs/>
          <w:lang w:eastAsia="it-IT"/>
        </w:rPr>
        <w:t>.</w:t>
      </w:r>
    </w:p>
    <w:p w14:paraId="560A7BDE" w14:textId="77777777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</w:p>
    <w:p w14:paraId="66F2FCD3" w14:textId="77C08832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  <w:r w:rsidRPr="0043063F">
        <w:rPr>
          <w:rFonts w:ascii="Times New Roman" w:eastAsia="Times New Roman" w:hAnsi="Times New Roman" w:cs="Times New Roman"/>
          <w:b/>
          <w:lang w:eastAsia="it-IT"/>
        </w:rPr>
        <w:t>ABILITA’</w:t>
      </w:r>
    </w:p>
    <w:p w14:paraId="12DA2038" w14:textId="4D59A54F" w:rsidR="0043063F" w:rsidRP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lang w:eastAsia="it-IT"/>
        </w:rPr>
        <w:t xml:space="preserve">Interagire con relativa spontaneità in brevi conversazioni su argomenti familiari inerenti </w:t>
      </w:r>
      <w:proofErr w:type="gramStart"/>
      <w:r w:rsidRPr="0043063F">
        <w:rPr>
          <w:rFonts w:ascii="Times New Roman" w:eastAsia="Times New Roman" w:hAnsi="Times New Roman" w:cs="Times New Roman"/>
          <w:bCs/>
          <w:lang w:eastAsia="it-IT"/>
        </w:rPr>
        <w:t>la</w:t>
      </w:r>
      <w:proofErr w:type="gramEnd"/>
      <w:r w:rsidRPr="0043063F">
        <w:rPr>
          <w:rFonts w:ascii="Times New Roman" w:eastAsia="Times New Roman" w:hAnsi="Times New Roman" w:cs="Times New Roman"/>
          <w:bCs/>
          <w:lang w:eastAsia="it-IT"/>
        </w:rPr>
        <w:t xml:space="preserve"> sfera personale, lo studio o il lavoro. Produrre testi per esprimere in modo chiaro e semplice esperienze e processi. Comprendere idee principali e specifici dettagli di testi relativamente semplici, inerenti </w:t>
      </w:r>
      <w:proofErr w:type="gramStart"/>
      <w:r w:rsidRPr="0043063F">
        <w:rPr>
          <w:rFonts w:ascii="Times New Roman" w:eastAsia="Times New Roman" w:hAnsi="Times New Roman" w:cs="Times New Roman"/>
          <w:bCs/>
          <w:lang w:eastAsia="it-IT"/>
        </w:rPr>
        <w:t>la</w:t>
      </w:r>
      <w:proofErr w:type="gramEnd"/>
      <w:r w:rsidRPr="0043063F">
        <w:rPr>
          <w:rFonts w:ascii="Times New Roman" w:eastAsia="Times New Roman" w:hAnsi="Times New Roman" w:cs="Times New Roman"/>
          <w:bCs/>
          <w:lang w:eastAsia="it-IT"/>
        </w:rPr>
        <w:t xml:space="preserve"> sfera personale, l’attualità, il lavoro o il settore di indirizzo. Comprendere globalmente, utilizzando appropriate strategie, messaggi su tematiche note. Produrre brevi sintesi anche con l’ausilio di strumenti multimediali, utilizzando il lessico appropriato. Utilizzare in autonomia i dizionari ai fini di una scelta lessicale adeguata al contesto.</w:t>
      </w:r>
    </w:p>
    <w:p w14:paraId="4A1A2559" w14:textId="77777777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</w:p>
    <w:p w14:paraId="6F57F217" w14:textId="3035E817" w:rsidR="0043063F" w:rsidRPr="0043063F" w:rsidRDefault="0043063F" w:rsidP="0043063F">
      <w:pPr>
        <w:rPr>
          <w:rFonts w:ascii="Times New Roman" w:eastAsia="Times New Roman" w:hAnsi="Times New Roman" w:cs="Times New Roman"/>
          <w:b/>
          <w:lang w:eastAsia="it-IT"/>
        </w:rPr>
      </w:pPr>
      <w:r w:rsidRPr="0043063F">
        <w:rPr>
          <w:rFonts w:ascii="Times New Roman" w:eastAsia="Times New Roman" w:hAnsi="Times New Roman" w:cs="Times New Roman"/>
          <w:b/>
          <w:lang w:eastAsia="it-IT"/>
        </w:rPr>
        <w:t>CONOSCENZE</w:t>
      </w:r>
    </w:p>
    <w:p w14:paraId="1438C85C" w14:textId="616B2BA4" w:rsidR="008D7CDF" w:rsidRP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lang w:eastAsia="it-IT"/>
        </w:rPr>
        <w:t>Strategie per la comprensione globale e selettiva di testi e messaggi semplici, scritti, orali e multimediali, su argomenti noti inerenti alla sfera personale. Lessico di base ed esponenti linguistici fondamentali della comunicazione inerente ad argomenti di vita quotidiana e del settore d’indirizzo. Sistema fonetico e grammaticale di base, accentazione, intonazione della frase, ortografia e punteggiatura</w:t>
      </w:r>
      <w:r>
        <w:rPr>
          <w:rFonts w:ascii="Times New Roman" w:eastAsia="Times New Roman" w:hAnsi="Times New Roman" w:cs="Times New Roman"/>
          <w:bCs/>
          <w:lang w:eastAsia="it-IT"/>
        </w:rPr>
        <w:t>.</w:t>
      </w:r>
    </w:p>
    <w:p w14:paraId="483791B3" w14:textId="62C2B0CA" w:rsidR="0043063F" w:rsidRPr="0043063F" w:rsidRDefault="0043063F" w:rsidP="0043063F">
      <w:pPr>
        <w:rPr>
          <w:rFonts w:ascii="Times New Roman" w:eastAsia="Times New Roman" w:hAnsi="Times New Roman" w:cs="Times New Roman"/>
          <w:bCs/>
          <w:lang w:eastAsia="it-IT"/>
        </w:rPr>
      </w:pPr>
      <w:r w:rsidRPr="0043063F">
        <w:rPr>
          <w:rFonts w:ascii="Times New Roman" w:eastAsia="Times New Roman" w:hAnsi="Times New Roman" w:cs="Times New Roman"/>
          <w:bCs/>
          <w:u w:val="single"/>
          <w:lang w:eastAsia="it-IT"/>
        </w:rPr>
        <w:t>Programma d’indirizzo</w:t>
      </w:r>
      <w:r w:rsidRPr="0043063F">
        <w:rPr>
          <w:rFonts w:ascii="Times New Roman" w:eastAsia="Times New Roman" w:hAnsi="Times New Roman" w:cs="Times New Roman"/>
          <w:bCs/>
          <w:lang w:eastAsia="it-IT"/>
        </w:rPr>
        <w:t>:</w:t>
      </w:r>
    </w:p>
    <w:p w14:paraId="028B9D2F" w14:textId="77777777" w:rsidR="008D7CDF" w:rsidRPr="008D7CDF" w:rsidRDefault="008D7CDF" w:rsidP="008D7CDF">
      <w:pPr>
        <w:rPr>
          <w:rFonts w:ascii="Times New Roman" w:eastAsia="Times New Roman" w:hAnsi="Times New Roman" w:cs="Times New Roman"/>
          <w:bCs/>
          <w:lang w:eastAsia="it-IT"/>
        </w:rPr>
      </w:pPr>
      <w:r w:rsidRPr="008D7CDF">
        <w:rPr>
          <w:rFonts w:ascii="Times New Roman" w:eastAsia="Times New Roman" w:hAnsi="Times New Roman" w:cs="Times New Roman"/>
          <w:bCs/>
          <w:lang w:eastAsia="it-IT"/>
        </w:rPr>
        <w:t>La divisa del cuoco, sicurezza e igiene in cucina, il sistema HACCP. Parlare di sicurezza, saper dare delle regole e informarsi sulle stesse.</w:t>
      </w:r>
    </w:p>
    <w:p w14:paraId="4ACB32AA" w14:textId="609C3068" w:rsidR="00F46F3C" w:rsidRDefault="008D7CDF" w:rsidP="008D7CDF">
      <w:pPr>
        <w:rPr>
          <w:rFonts w:ascii="Times New Roman" w:eastAsia="Times New Roman" w:hAnsi="Times New Roman" w:cs="Times New Roman"/>
          <w:bCs/>
          <w:lang w:eastAsia="it-IT"/>
        </w:rPr>
      </w:pPr>
      <w:r w:rsidRPr="008D7CDF">
        <w:rPr>
          <w:rFonts w:ascii="Times New Roman" w:eastAsia="Times New Roman" w:hAnsi="Times New Roman" w:cs="Times New Roman"/>
          <w:bCs/>
          <w:lang w:eastAsia="it-IT"/>
        </w:rPr>
        <w:t>Il personale di sala, la divisa, gli oggetti del ristorante e della tavola, la mise en place e l’organizzazione del lavoro in sala, i diversi tipi di servizio e i buffets. Prendere una prenotazione, salutare e dare il benvenuto, fare attendere il cliente e proporre in modo gentile.</w:t>
      </w:r>
    </w:p>
    <w:p w14:paraId="62F9E34A" w14:textId="77777777" w:rsidR="008D7CDF" w:rsidRDefault="008D7CDF" w:rsidP="008D7CDF">
      <w:pPr>
        <w:rPr>
          <w:rFonts w:ascii="Times New Roman" w:eastAsia="Times New Roman" w:hAnsi="Times New Roman" w:cs="Times New Roman"/>
          <w:bCs/>
          <w:lang w:eastAsia="it-IT"/>
        </w:rPr>
      </w:pPr>
    </w:p>
    <w:p w14:paraId="4699C52C" w14:textId="7DEEBCBA" w:rsidR="00BE3FAF" w:rsidRDefault="00BE3FAF" w:rsidP="00BE3FAF">
      <w:p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N.B. I candidati:</w:t>
      </w:r>
    </w:p>
    <w:p w14:paraId="142DF976" w14:textId="77777777" w:rsidR="00BE3FAF" w:rsidRDefault="00BE3FAF" w:rsidP="00BE3FAF">
      <w:pPr>
        <w:numPr>
          <w:ilvl w:val="0"/>
          <w:numId w:val="5"/>
        </w:num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potranno integrare il programma, ma non potranno in alcun modo presentare un programma che non contempli tutti gli argomenti indicati;</w:t>
      </w:r>
    </w:p>
    <w:p w14:paraId="3BB2D2C5" w14:textId="1C3CB944" w:rsidR="00BF1A49" w:rsidRPr="008D7CDF" w:rsidRDefault="00BE3FAF" w:rsidP="00BE3FAF">
      <w:pPr>
        <w:numPr>
          <w:ilvl w:val="0"/>
          <w:numId w:val="5"/>
        </w:numPr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potranno utilizzare come testi di riferimento i manuali adottati dalla scuola reperibili nella sezione “LIBRI DI TESTO” del sito della scuola.</w:t>
      </w:r>
    </w:p>
    <w:sectPr w:rsidR="00BF1A49" w:rsidRPr="008D7CDF" w:rsidSect="007D2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FBFD3" w14:textId="77777777" w:rsidR="008B364E" w:rsidRDefault="008B364E" w:rsidP="00B20268">
      <w:r>
        <w:separator/>
      </w:r>
    </w:p>
  </w:endnote>
  <w:endnote w:type="continuationSeparator" w:id="0">
    <w:p w14:paraId="79C4FBCE" w14:textId="77777777" w:rsidR="008B364E" w:rsidRDefault="008B364E" w:rsidP="00B2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F66EF" w14:textId="77777777" w:rsidR="004E121F" w:rsidRDefault="004E12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AC3F7" w14:textId="77777777" w:rsidR="004E121F" w:rsidRDefault="004E121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5813" w14:textId="77777777" w:rsidR="004E121F" w:rsidRDefault="004E12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18EF2" w14:textId="77777777" w:rsidR="008B364E" w:rsidRDefault="008B364E" w:rsidP="00B20268">
      <w:r>
        <w:separator/>
      </w:r>
    </w:p>
  </w:footnote>
  <w:footnote w:type="continuationSeparator" w:id="0">
    <w:p w14:paraId="5D40E94C" w14:textId="77777777" w:rsidR="008B364E" w:rsidRDefault="008B364E" w:rsidP="00B2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6CE35" w14:textId="77777777" w:rsidR="004E121F" w:rsidRDefault="004E12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81" w:type="dxa"/>
      <w:tblInd w:w="5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4" w:space="0" w:color="000000"/>
        <w:insideV w:val="single" w:sz="4" w:space="0" w:color="000000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86"/>
      <w:gridCol w:w="5810"/>
      <w:gridCol w:w="1885"/>
    </w:tblGrid>
    <w:tr w:rsidR="00656549" w14:paraId="16334B36" w14:textId="77777777" w:rsidTr="000255E8">
      <w:trPr>
        <w:trHeight w:val="2284"/>
      </w:trPr>
      <w:tc>
        <w:tcPr>
          <w:tcW w:w="24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14:paraId="3F3CB2BC" w14:textId="77777777"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 wp14:anchorId="32CC2C7C" wp14:editId="5DD365A4">
                <wp:extent cx="1353820" cy="1353820"/>
                <wp:effectExtent l="0" t="0" r="0" b="0"/>
                <wp:docPr id="1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135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0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14:paraId="16A1A5A6" w14:textId="77777777" w:rsidR="00656549" w:rsidRPr="00D65246" w:rsidRDefault="00656549" w:rsidP="00656549">
          <w:pPr>
            <w:pStyle w:val="Didefault"/>
            <w:jc w:val="center"/>
            <w:rPr>
              <w:sz w:val="12"/>
              <w:szCs w:val="12"/>
            </w:rPr>
          </w:pPr>
        </w:p>
        <w:p w14:paraId="525C927E" w14:textId="00EEFF26" w:rsidR="00656549" w:rsidRDefault="00656549" w:rsidP="00656549">
          <w:pPr>
            <w:pStyle w:val="Didefault"/>
            <w:jc w:val="center"/>
          </w:pPr>
        </w:p>
        <w:p w14:paraId="446CC6A9" w14:textId="77777777" w:rsidR="00656549" w:rsidRPr="00D65246" w:rsidRDefault="00656549" w:rsidP="00656549">
          <w:pPr>
            <w:pStyle w:val="Didefault"/>
            <w:jc w:val="center"/>
            <w:rPr>
              <w:sz w:val="10"/>
              <w:szCs w:val="10"/>
            </w:rPr>
          </w:pPr>
        </w:p>
        <w:p w14:paraId="1C0E27E6" w14:textId="77777777" w:rsidR="00656549" w:rsidRDefault="00656549" w:rsidP="00656549">
          <w:pPr>
            <w:pStyle w:val="Didefault"/>
            <w:jc w:val="center"/>
          </w:pPr>
          <w:r w:rsidRPr="00D65246">
            <w:rPr>
              <w:lang w:val="de-DE"/>
            </w:rPr>
            <w:t>ISTITU</w:t>
          </w:r>
          <w:r>
            <w:t xml:space="preserve">TO </w:t>
          </w:r>
          <w:r w:rsidRPr="00DA4067">
            <w:t xml:space="preserve">PROFESSIONALE DI STATO </w:t>
          </w:r>
        </w:p>
        <w:p w14:paraId="661D689C" w14:textId="77777777" w:rsidR="00656549" w:rsidRPr="00D65246" w:rsidRDefault="00656549" w:rsidP="00656549">
          <w:pPr>
            <w:pStyle w:val="Didefault"/>
            <w:jc w:val="center"/>
            <w:rPr>
              <w:rFonts w:ascii="Avenir Book" w:eastAsia="Avenir Book" w:hAnsi="Avenir Book" w:cs="Avenir Book"/>
            </w:rPr>
          </w:pPr>
          <w:r w:rsidRPr="00D65246">
            <w:rPr>
              <w:rFonts w:ascii="Avenir Book" w:hAnsi="Avenir Book"/>
              <w:lang w:val="de-DE"/>
            </w:rPr>
            <w:t xml:space="preserve">PER I SERVIZI COMMERCIALI TURISTICI E SOCIALI </w:t>
          </w:r>
        </w:p>
        <w:p w14:paraId="11432282" w14:textId="77777777" w:rsidR="00656549" w:rsidRDefault="00656549" w:rsidP="00656549">
          <w:pPr>
            <w:pStyle w:val="Didefault"/>
            <w:jc w:val="center"/>
            <w:rPr>
              <w:rFonts w:ascii="Avenir Book" w:hAnsi="Avenir Book"/>
              <w:b/>
              <w:bCs/>
              <w:sz w:val="26"/>
              <w:szCs w:val="26"/>
            </w:rPr>
          </w:pPr>
          <w:r w:rsidRPr="00D65246">
            <w:rPr>
              <w:rFonts w:ascii="Avenir Book" w:hAnsi="Avenir Book"/>
              <w:b/>
              <w:bCs/>
              <w:sz w:val="26"/>
              <w:szCs w:val="26"/>
            </w:rPr>
            <w:t>“Luigi Einaudi”</w:t>
          </w:r>
        </w:p>
        <w:p w14:paraId="578F960A" w14:textId="77777777" w:rsidR="00F01ED8" w:rsidRDefault="00F01ED8" w:rsidP="00F01ED8">
          <w:pPr>
            <w:pStyle w:val="Didefault"/>
            <w:jc w:val="center"/>
            <w:rPr>
              <w:rFonts w:ascii="Avenir Book" w:eastAsia="Avenir Book" w:hAnsi="Avenir Book" w:cs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 xml:space="preserve">Via Spezzaferri, 7 – </w:t>
          </w:r>
          <w:r>
            <w:rPr>
              <w:rFonts w:ascii="Avenir Book" w:hAnsi="Avenir Book"/>
              <w:sz w:val="17"/>
              <w:szCs w:val="17"/>
              <w:lang w:val="es-ES_tradnl"/>
            </w:rPr>
            <w:t xml:space="preserve">26900 LODI </w:t>
          </w:r>
          <w:r>
            <w:rPr>
              <w:rFonts w:ascii="Avenir Book" w:hAnsi="Avenir Book"/>
              <w:sz w:val="17"/>
              <w:szCs w:val="17"/>
            </w:rPr>
            <w:t xml:space="preserve">   Tel. 0371/36488 Fax 0371/430935 </w:t>
          </w:r>
        </w:p>
        <w:p w14:paraId="3A7BDC0B" w14:textId="77777777" w:rsidR="00F01ED8" w:rsidRPr="00F01ED8" w:rsidRDefault="00F01ED8" w:rsidP="00F01ED8">
          <w:pPr>
            <w:pStyle w:val="Didefault"/>
            <w:jc w:val="center"/>
            <w:rPr>
              <w:rFonts w:ascii="Avenir Book" w:hAnsi="Avenir Book"/>
              <w:sz w:val="17"/>
              <w:szCs w:val="17"/>
            </w:rPr>
          </w:pPr>
          <w:r>
            <w:rPr>
              <w:rFonts w:ascii="Avenir Book" w:hAnsi="Avenir Book"/>
              <w:sz w:val="17"/>
              <w:szCs w:val="17"/>
            </w:rPr>
            <w:t>e-mail: segreteria@ipseinaudilodi.edu.it -    Sito internet</w:t>
          </w:r>
          <w:r w:rsidRPr="00F01ED8">
            <w:rPr>
              <w:rFonts w:ascii="Avenir Book" w:hAnsi="Avenir Book"/>
              <w:color w:val="auto"/>
              <w:sz w:val="17"/>
              <w:szCs w:val="17"/>
            </w:rPr>
            <w:t>: www.ipseinaudilodi.edu.it</w:t>
          </w:r>
        </w:p>
      </w:tc>
      <w:tc>
        <w:tcPr>
          <w:tcW w:w="18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80" w:type="dxa"/>
            <w:left w:w="80" w:type="dxa"/>
            <w:bottom w:w="80" w:type="dxa"/>
            <w:right w:w="80" w:type="dxa"/>
          </w:tcMar>
          <w:vAlign w:val="center"/>
        </w:tcPr>
        <w:p w14:paraId="3CB566BE" w14:textId="77777777" w:rsidR="00656549" w:rsidRDefault="00656549" w:rsidP="00656549">
          <w:pPr>
            <w:pStyle w:val="Stiletabella2"/>
            <w:jc w:val="center"/>
          </w:pPr>
          <w:r w:rsidRPr="00D65246">
            <w:rPr>
              <w:noProof/>
            </w:rPr>
            <w:drawing>
              <wp:inline distT="0" distB="0" distL="0" distR="0" wp14:anchorId="2D0ABBD7" wp14:editId="0FD50332">
                <wp:extent cx="1084580" cy="744220"/>
                <wp:effectExtent l="0" t="0" r="0" b="0"/>
                <wp:docPr id="3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58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D91555" w14:textId="77777777" w:rsidR="00B20268" w:rsidRDefault="00B202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51BE" w14:textId="77777777" w:rsidR="004E121F" w:rsidRDefault="004E12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5E1A"/>
    <w:multiLevelType w:val="hybridMultilevel"/>
    <w:tmpl w:val="05DAC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613F4"/>
    <w:multiLevelType w:val="hybridMultilevel"/>
    <w:tmpl w:val="74427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D009B"/>
    <w:multiLevelType w:val="hybridMultilevel"/>
    <w:tmpl w:val="7D4A1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268"/>
    <w:rsid w:val="00082506"/>
    <w:rsid w:val="001A1D8C"/>
    <w:rsid w:val="00247240"/>
    <w:rsid w:val="002A6136"/>
    <w:rsid w:val="002D48EC"/>
    <w:rsid w:val="002D7FAC"/>
    <w:rsid w:val="0043063F"/>
    <w:rsid w:val="004E121F"/>
    <w:rsid w:val="00593ABD"/>
    <w:rsid w:val="005E3587"/>
    <w:rsid w:val="00625BC0"/>
    <w:rsid w:val="00656549"/>
    <w:rsid w:val="007717C0"/>
    <w:rsid w:val="007D2A53"/>
    <w:rsid w:val="008B364E"/>
    <w:rsid w:val="008B6F89"/>
    <w:rsid w:val="008D7CDF"/>
    <w:rsid w:val="008E3D26"/>
    <w:rsid w:val="009928E2"/>
    <w:rsid w:val="009B41F3"/>
    <w:rsid w:val="009B6894"/>
    <w:rsid w:val="00A237A2"/>
    <w:rsid w:val="00A45FD4"/>
    <w:rsid w:val="00AF04F9"/>
    <w:rsid w:val="00B020AD"/>
    <w:rsid w:val="00B20268"/>
    <w:rsid w:val="00B24A10"/>
    <w:rsid w:val="00BE3FAF"/>
    <w:rsid w:val="00BF1A49"/>
    <w:rsid w:val="00DA4067"/>
    <w:rsid w:val="00E3643B"/>
    <w:rsid w:val="00ED0D91"/>
    <w:rsid w:val="00ED760D"/>
    <w:rsid w:val="00F01ED8"/>
    <w:rsid w:val="00F22BBF"/>
    <w:rsid w:val="00F46F3C"/>
    <w:rsid w:val="00F6419E"/>
    <w:rsid w:val="00F670CE"/>
    <w:rsid w:val="00F7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35D9A"/>
  <w15:chartTrackingRefBased/>
  <w15:docId w15:val="{47EF9388-A7DF-464F-8FFC-396AF0D5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8B6F89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mallCaps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8B6F8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B6F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202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0268"/>
  </w:style>
  <w:style w:type="paragraph" w:styleId="Pidipagina">
    <w:name w:val="footer"/>
    <w:basedOn w:val="Normale"/>
    <w:link w:val="PidipaginaCarattere"/>
    <w:uiPriority w:val="99"/>
    <w:unhideWhenUsed/>
    <w:rsid w:val="00B202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268"/>
  </w:style>
  <w:style w:type="character" w:customStyle="1" w:styleId="Titolo1Carattere">
    <w:name w:val="Titolo 1 Carattere"/>
    <w:basedOn w:val="Carpredefinitoparagrafo"/>
    <w:link w:val="Titolo1"/>
    <w:rsid w:val="008B6F89"/>
    <w:rPr>
      <w:rFonts w:ascii="Times New Roman" w:eastAsia="Times New Roman" w:hAnsi="Times New Roman" w:cs="Times New Roman"/>
      <w:b/>
      <w:bCs/>
      <w:smallCaps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B6F89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8B6F89"/>
    <w:rPr>
      <w:rFonts w:ascii="Arial" w:eastAsia="Times New Roman" w:hAnsi="Arial" w:cs="Arial"/>
      <w:b/>
      <w:bCs/>
      <w:sz w:val="26"/>
      <w:szCs w:val="26"/>
      <w:lang w:eastAsia="it-IT"/>
    </w:rPr>
  </w:style>
  <w:style w:type="character" w:styleId="Collegamentoipertestuale">
    <w:name w:val="Hyperlink"/>
    <w:rsid w:val="008B6F89"/>
    <w:rPr>
      <w:color w:val="0000FF"/>
      <w:u w:val="single"/>
    </w:rPr>
  </w:style>
  <w:style w:type="paragraph" w:customStyle="1" w:styleId="Stiletabella2">
    <w:name w:val="Stile tabella 2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0"/>
      <w:szCs w:val="20"/>
      <w:bdr w:val="nil"/>
      <w:lang w:eastAsia="it-IT"/>
    </w:rPr>
  </w:style>
  <w:style w:type="paragraph" w:customStyle="1" w:styleId="Didefault">
    <w:name w:val="Di default"/>
    <w:rsid w:val="0065654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7FA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7FAC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1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0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sede.m8</dc:creator>
  <cp:keywords/>
  <dc:description/>
  <cp:lastModifiedBy>maria Emanuela Maffeo</cp:lastModifiedBy>
  <cp:revision>2</cp:revision>
  <dcterms:created xsi:type="dcterms:W3CDTF">2021-06-17T08:54:00Z</dcterms:created>
  <dcterms:modified xsi:type="dcterms:W3CDTF">2021-06-17T08:54:00Z</dcterms:modified>
</cp:coreProperties>
</file>